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="1" w:tblpY="3696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6804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71" w:type="dxa"/>
          </w:tcPr>
          <w:p>
            <w:pPr>
              <w:pStyle w:val="4"/>
              <w:spacing w:before="64" w:line="296" w:lineRule="exact"/>
              <w:ind w:left="218" w:right="209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</w:t>
            </w:r>
          </w:p>
          <w:p>
            <w:pPr>
              <w:pStyle w:val="4"/>
              <w:spacing w:before="64" w:line="296" w:lineRule="exact"/>
              <w:ind w:left="218" w:right="209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6804" w:type="dxa"/>
          </w:tcPr>
          <w:p>
            <w:pPr>
              <w:pStyle w:val="4"/>
              <w:spacing w:before="64" w:line="296" w:lineRule="exact"/>
              <w:ind w:left="3006" w:right="2995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 价 要 点</w:t>
            </w:r>
          </w:p>
        </w:tc>
        <w:tc>
          <w:tcPr>
            <w:tcW w:w="709" w:type="dxa"/>
          </w:tcPr>
          <w:p>
            <w:pPr>
              <w:pStyle w:val="4"/>
              <w:spacing w:before="64" w:line="296" w:lineRule="exact"/>
              <w:ind w:left="21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71" w:type="dxa"/>
            <w:vMerge w:val="restart"/>
          </w:tcPr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7"/>
              <w:rPr>
                <w:b/>
                <w:sz w:val="21"/>
                <w:szCs w:val="21"/>
              </w:rPr>
            </w:pPr>
          </w:p>
          <w:p>
            <w:pPr>
              <w:pStyle w:val="4"/>
              <w:ind w:left="23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演说内容</w:t>
            </w:r>
          </w:p>
          <w:p>
            <w:pPr>
              <w:pStyle w:val="4"/>
              <w:spacing w:before="74"/>
              <w:ind w:left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（35</w:t>
            </w:r>
            <w:r>
              <w:rPr>
                <w:rFonts w:hint="eastAsia"/>
                <w:spacing w:val="-30"/>
                <w:sz w:val="21"/>
                <w:szCs w:val="21"/>
              </w:rPr>
              <w:t xml:space="preserve"> 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804" w:type="dxa"/>
          </w:tcPr>
          <w:p>
            <w:pPr>
              <w:pStyle w:val="4"/>
              <w:spacing w:before="1" w:line="3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1．思想内容能紧扣新时代脉搏与大赛主题，弘扬积极健康向上的时代新人大学生良好精神风貌，主题突出，观点正确、鲜明。（10</w:t>
            </w:r>
            <w:r>
              <w:rPr>
                <w:spacing w:val="-30"/>
                <w:sz w:val="21"/>
                <w:szCs w:val="21"/>
              </w:rPr>
              <w:t xml:space="preserve"> 分</w:t>
            </w:r>
            <w:r>
              <w:rPr>
                <w:spacing w:val="-19"/>
                <w:sz w:val="21"/>
                <w:szCs w:val="21"/>
              </w:rPr>
              <w:t>）</w:t>
            </w:r>
          </w:p>
        </w:tc>
        <w:tc>
          <w:tcPr>
            <w:tcW w:w="709" w:type="dxa"/>
            <w:vMerge w:val="restart"/>
          </w:tcPr>
          <w:p>
            <w:pPr>
              <w:pStyle w:val="4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>
            <w:pPr>
              <w:pStyle w:val="4"/>
              <w:spacing w:before="64" w:line="29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2．内容充实具体，生动感人。（5 分）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>
            <w:pPr>
              <w:pStyle w:val="4"/>
              <w:spacing w:before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3．演讲中心突出，合理展开，阐释充分，真实、典型、新颖，反映</w:t>
            </w:r>
          </w:p>
          <w:p>
            <w:pPr>
              <w:pStyle w:val="4"/>
              <w:spacing w:before="74" w:line="29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客观事实、具有普遍意义，体现时代精神。（10 分）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>
            <w:pPr>
              <w:pStyle w:val="4"/>
              <w:spacing w:before="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4．讲稿结构严谨、清晰，构思巧妙，不枯燥，能吸引听众注意力。</w:t>
            </w:r>
          </w:p>
          <w:p>
            <w:pPr>
              <w:pStyle w:val="4"/>
              <w:spacing w:before="71" w:line="29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（5 分）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>
            <w:pPr>
              <w:pStyle w:val="4"/>
              <w:spacing w:before="65" w:line="29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5．文字简练流畅，证关、逻辑性强，具有较强的思想性。（5 分）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71" w:type="dxa"/>
            <w:vMerge w:val="restart"/>
          </w:tcPr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1"/>
              <w:rPr>
                <w:b/>
                <w:sz w:val="21"/>
                <w:szCs w:val="21"/>
              </w:rPr>
            </w:pPr>
          </w:p>
          <w:p>
            <w:pPr>
              <w:pStyle w:val="4"/>
              <w:ind w:left="23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语言表达</w:t>
            </w:r>
          </w:p>
          <w:p>
            <w:pPr>
              <w:pStyle w:val="4"/>
              <w:spacing w:before="75"/>
              <w:ind w:left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（35</w:t>
            </w:r>
            <w:r>
              <w:rPr>
                <w:rFonts w:hint="eastAsia"/>
                <w:spacing w:val="-30"/>
                <w:sz w:val="21"/>
                <w:szCs w:val="21"/>
              </w:rPr>
              <w:t xml:space="preserve"> 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804" w:type="dxa"/>
          </w:tcPr>
          <w:p>
            <w:pPr>
              <w:pStyle w:val="4"/>
              <w:spacing w:before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1．演讲者语音规范，使用标准普通话，吐字清晰，声音洪亮圆润。</w:t>
            </w:r>
          </w:p>
          <w:p>
            <w:pPr>
              <w:pStyle w:val="4"/>
              <w:spacing w:before="74" w:line="29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（10 分）</w:t>
            </w:r>
          </w:p>
        </w:tc>
        <w:tc>
          <w:tcPr>
            <w:tcW w:w="709" w:type="dxa"/>
            <w:vMerge w:val="restart"/>
          </w:tcPr>
          <w:p>
            <w:pPr>
              <w:pStyle w:val="4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>
            <w:pPr>
              <w:pStyle w:val="4"/>
              <w:spacing w:before="64"/>
              <w:ind w:right="-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3"/>
                <w:sz w:val="21"/>
                <w:szCs w:val="21"/>
              </w:rPr>
              <w:t>．演讲表达准确</w:t>
            </w:r>
            <w:r>
              <w:rPr>
                <w:sz w:val="21"/>
                <w:szCs w:val="21"/>
              </w:rPr>
              <w:t>（</w:t>
            </w:r>
            <w:r>
              <w:rPr>
                <w:spacing w:val="-3"/>
                <w:sz w:val="21"/>
                <w:szCs w:val="21"/>
              </w:rPr>
              <w:t>发音清晰，音调、音高合适，用词准确</w:t>
            </w:r>
            <w:r>
              <w:rPr>
                <w:spacing w:val="-5"/>
                <w:sz w:val="21"/>
                <w:szCs w:val="21"/>
              </w:rPr>
              <w:t>）</w:t>
            </w:r>
            <w:r>
              <w:rPr>
                <w:spacing w:val="-2"/>
                <w:sz w:val="21"/>
                <w:szCs w:val="21"/>
              </w:rPr>
              <w:t>、流畅、</w:t>
            </w:r>
          </w:p>
          <w:p>
            <w:pPr>
              <w:pStyle w:val="4"/>
              <w:spacing w:before="74" w:line="29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自然。（10 分）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>
            <w:pPr>
              <w:pStyle w:val="4"/>
              <w:spacing w:before="1" w:line="380" w:lineRule="exact"/>
              <w:ind w:right="1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3．语言技巧处理得当，语速恰当，语气、语调、音量、节奏张弛符合思想感情的起伏变化，能熟练表达所演说的内容。（15 分）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71" w:type="dxa"/>
          </w:tcPr>
          <w:p>
            <w:pPr>
              <w:pStyle w:val="4"/>
              <w:spacing w:before="64"/>
              <w:ind w:left="23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形体语言</w:t>
            </w:r>
          </w:p>
          <w:p>
            <w:pPr>
              <w:pStyle w:val="4"/>
              <w:spacing w:before="72" w:line="295" w:lineRule="exact"/>
              <w:ind w:left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（15</w:t>
            </w:r>
            <w:r>
              <w:rPr>
                <w:rFonts w:hint="eastAsia"/>
                <w:spacing w:val="-30"/>
                <w:sz w:val="21"/>
                <w:szCs w:val="21"/>
              </w:rPr>
              <w:t xml:space="preserve"> 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804" w:type="dxa"/>
          </w:tcPr>
          <w:p>
            <w:pPr>
              <w:pStyle w:val="4"/>
              <w:spacing w:line="380" w:lineRule="exact"/>
              <w:ind w:right="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演讲者精神饱满，自信，有感情与气势；能较好地运用姿态、动作、手势、表情，表达对演说内容的理解，适当使用修辞手段。</w:t>
            </w:r>
          </w:p>
        </w:tc>
        <w:tc>
          <w:tcPr>
            <w:tcW w:w="709" w:type="dxa"/>
          </w:tcPr>
          <w:p>
            <w:pPr>
              <w:pStyle w:val="4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1271" w:type="dxa"/>
          </w:tcPr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rPr>
                <w:b/>
                <w:sz w:val="21"/>
                <w:szCs w:val="21"/>
              </w:rPr>
            </w:pPr>
          </w:p>
          <w:p>
            <w:pPr>
              <w:pStyle w:val="4"/>
              <w:spacing w:before="208"/>
              <w:ind w:left="23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整体印象</w:t>
            </w:r>
          </w:p>
          <w:p>
            <w:pPr>
              <w:pStyle w:val="4"/>
              <w:spacing w:before="74"/>
              <w:ind w:left="2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（5</w:t>
            </w:r>
            <w:r>
              <w:rPr>
                <w:rFonts w:hint="eastAsia"/>
                <w:spacing w:val="-30"/>
                <w:sz w:val="21"/>
                <w:szCs w:val="21"/>
              </w:rPr>
              <w:t xml:space="preserve"> 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804" w:type="dxa"/>
          </w:tcPr>
          <w:p>
            <w:pPr>
              <w:pStyle w:val="4"/>
              <w:spacing w:before="65" w:line="295" w:lineRule="auto"/>
              <w:ind w:right="-29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 xml:space="preserve">演讲者着装朴素端庄大方，举止自然得体，有风度，富有艺术感染力， </w:t>
            </w:r>
            <w:r>
              <w:rPr>
                <w:spacing w:val="-2"/>
                <w:sz w:val="21"/>
                <w:szCs w:val="21"/>
              </w:rPr>
              <w:t>超出或过少于规定时间在本项酌情扣分</w:t>
            </w:r>
            <w:r>
              <w:rPr>
                <w:sz w:val="21"/>
                <w:szCs w:val="21"/>
              </w:rPr>
              <w:t>（</w:t>
            </w:r>
            <w:r>
              <w:rPr>
                <w:spacing w:val="-2"/>
                <w:sz w:val="21"/>
                <w:szCs w:val="21"/>
              </w:rPr>
              <w:t>以选手人声开始计时，时长</w:t>
            </w:r>
            <w:r>
              <w:rPr>
                <w:spacing w:val="-22"/>
                <w:sz w:val="21"/>
                <w:szCs w:val="21"/>
              </w:rPr>
              <w:t xml:space="preserve">超过 </w:t>
            </w:r>
            <w:r>
              <w:rPr>
                <w:sz w:val="21"/>
                <w:szCs w:val="21"/>
              </w:rPr>
              <w:t>5</w:t>
            </w:r>
            <w:r>
              <w:rPr>
                <w:spacing w:val="-40"/>
                <w:sz w:val="21"/>
                <w:szCs w:val="21"/>
              </w:rPr>
              <w:t xml:space="preserve"> 分 </w:t>
            </w:r>
            <w:r>
              <w:rPr>
                <w:sz w:val="21"/>
                <w:szCs w:val="21"/>
              </w:rPr>
              <w:t>20</w:t>
            </w:r>
            <w:r>
              <w:rPr>
                <w:spacing w:val="-27"/>
                <w:sz w:val="21"/>
                <w:szCs w:val="21"/>
              </w:rPr>
              <w:t xml:space="preserve"> 秒，扣 </w:t>
            </w:r>
            <w:r>
              <w:rPr>
                <w:sz w:val="21"/>
                <w:szCs w:val="21"/>
              </w:rPr>
              <w:t>0.2</w:t>
            </w:r>
            <w:r>
              <w:rPr>
                <w:spacing w:val="-18"/>
                <w:sz w:val="21"/>
                <w:szCs w:val="21"/>
              </w:rPr>
              <w:t xml:space="preserve"> 分；时长超过 </w:t>
            </w:r>
            <w:r>
              <w:rPr>
                <w:sz w:val="21"/>
                <w:szCs w:val="21"/>
              </w:rPr>
              <w:t>5</w:t>
            </w:r>
            <w:r>
              <w:rPr>
                <w:spacing w:val="-40"/>
                <w:sz w:val="21"/>
                <w:szCs w:val="21"/>
              </w:rPr>
              <w:t xml:space="preserve"> 分 </w:t>
            </w:r>
            <w:r>
              <w:rPr>
                <w:sz w:val="21"/>
                <w:szCs w:val="21"/>
              </w:rPr>
              <w:t>30</w:t>
            </w:r>
            <w:r>
              <w:rPr>
                <w:spacing w:val="-27"/>
                <w:sz w:val="21"/>
                <w:szCs w:val="21"/>
              </w:rPr>
              <w:t xml:space="preserve"> 秒，扣 </w:t>
            </w:r>
            <w:r>
              <w:rPr>
                <w:sz w:val="21"/>
                <w:szCs w:val="21"/>
              </w:rPr>
              <w:t>0.5</w:t>
            </w:r>
            <w:r>
              <w:rPr>
                <w:spacing w:val="-13"/>
                <w:sz w:val="21"/>
                <w:szCs w:val="21"/>
              </w:rPr>
              <w:t xml:space="preserve"> 分；时长不</w:t>
            </w:r>
          </w:p>
          <w:p>
            <w:pPr>
              <w:pStyle w:val="4"/>
              <w:spacing w:before="5"/>
              <w:rPr>
                <w:sz w:val="21"/>
                <w:szCs w:val="21"/>
              </w:rPr>
            </w:pPr>
            <w:r>
              <w:rPr>
                <w:spacing w:val="-30"/>
                <w:sz w:val="21"/>
                <w:szCs w:val="21"/>
              </w:rPr>
              <w:t xml:space="preserve">足 </w:t>
            </w:r>
            <w:r>
              <w:rPr>
                <w:sz w:val="21"/>
                <w:szCs w:val="21"/>
              </w:rPr>
              <w:t>4</w:t>
            </w:r>
            <w:r>
              <w:rPr>
                <w:spacing w:val="-40"/>
                <w:sz w:val="21"/>
                <w:szCs w:val="21"/>
              </w:rPr>
              <w:t xml:space="preserve"> 分 </w:t>
            </w:r>
            <w:r>
              <w:rPr>
                <w:sz w:val="21"/>
                <w:szCs w:val="21"/>
              </w:rPr>
              <w:t>40</w:t>
            </w:r>
            <w:r>
              <w:rPr>
                <w:spacing w:val="-17"/>
                <w:sz w:val="21"/>
                <w:szCs w:val="21"/>
              </w:rPr>
              <w:t xml:space="preserve"> 秒，扣 </w:t>
            </w:r>
            <w:r>
              <w:rPr>
                <w:sz w:val="21"/>
                <w:szCs w:val="21"/>
              </w:rPr>
              <w:t>0.2</w:t>
            </w:r>
            <w:r>
              <w:rPr>
                <w:spacing w:val="-19"/>
                <w:sz w:val="21"/>
                <w:szCs w:val="21"/>
              </w:rPr>
              <w:t xml:space="preserve"> 分；时长不足 </w:t>
            </w:r>
            <w:r>
              <w:rPr>
                <w:sz w:val="21"/>
                <w:szCs w:val="21"/>
              </w:rPr>
              <w:t>4</w:t>
            </w:r>
            <w:r>
              <w:rPr>
                <w:spacing w:val="-40"/>
                <w:sz w:val="21"/>
                <w:szCs w:val="21"/>
              </w:rPr>
              <w:t xml:space="preserve"> 分 </w:t>
            </w:r>
            <w:r>
              <w:rPr>
                <w:sz w:val="21"/>
                <w:szCs w:val="21"/>
              </w:rPr>
              <w:t>30</w:t>
            </w:r>
            <w:r>
              <w:rPr>
                <w:spacing w:val="-29"/>
                <w:sz w:val="21"/>
                <w:szCs w:val="21"/>
              </w:rPr>
              <w:t xml:space="preserve"> 秒，扣 </w:t>
            </w:r>
            <w:r>
              <w:rPr>
                <w:sz w:val="21"/>
                <w:szCs w:val="21"/>
              </w:rPr>
              <w:t>0.5</w:t>
            </w:r>
            <w:r>
              <w:rPr>
                <w:spacing w:val="-30"/>
                <w:sz w:val="21"/>
                <w:szCs w:val="21"/>
              </w:rPr>
              <w:t xml:space="preserve"> 分</w:t>
            </w:r>
            <w:r>
              <w:rPr>
                <w:spacing w:val="-20"/>
                <w:sz w:val="21"/>
                <w:szCs w:val="21"/>
              </w:rPr>
              <w:t>）</w:t>
            </w:r>
            <w:r>
              <w:rPr>
                <w:spacing w:val="-6"/>
                <w:sz w:val="21"/>
                <w:szCs w:val="21"/>
              </w:rPr>
              <w:t>。演说允</w:t>
            </w:r>
          </w:p>
          <w:p>
            <w:pPr>
              <w:pStyle w:val="4"/>
              <w:spacing w:line="380" w:lineRule="atLeast"/>
              <w:ind w:righ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许使用实物、图片等辅助道具，但仅限使用一次，使用过多将被酌情扣分。</w:t>
            </w:r>
          </w:p>
        </w:tc>
        <w:tc>
          <w:tcPr>
            <w:tcW w:w="709" w:type="dxa"/>
          </w:tcPr>
          <w:p>
            <w:pPr>
              <w:pStyle w:val="4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71" w:type="dxa"/>
          </w:tcPr>
          <w:p>
            <w:pPr>
              <w:pStyle w:val="4"/>
              <w:spacing w:before="65"/>
              <w:ind w:left="23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现场效果</w:t>
            </w:r>
          </w:p>
          <w:p>
            <w:pPr>
              <w:pStyle w:val="4"/>
              <w:spacing w:before="72" w:line="295" w:lineRule="exact"/>
              <w:ind w:left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（10</w:t>
            </w:r>
            <w:r>
              <w:rPr>
                <w:rFonts w:hint="eastAsia"/>
                <w:spacing w:val="-30"/>
                <w:sz w:val="21"/>
                <w:szCs w:val="21"/>
              </w:rPr>
              <w:t xml:space="preserve"> 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804" w:type="dxa"/>
          </w:tcPr>
          <w:p>
            <w:pPr>
              <w:pStyle w:val="4"/>
              <w:spacing w:before="1" w:line="380" w:lineRule="exact"/>
              <w:ind w:righ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演说具有较强的吸引力、感染力和号召力，能较好地与听众感情融合在一起，营造良好的演说效果。</w:t>
            </w:r>
          </w:p>
        </w:tc>
        <w:tc>
          <w:tcPr>
            <w:tcW w:w="709" w:type="dxa"/>
          </w:tcPr>
          <w:p>
            <w:pPr>
              <w:pStyle w:val="4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71" w:type="dxa"/>
          </w:tcPr>
          <w:p>
            <w:pPr>
              <w:pStyle w:val="4"/>
              <w:spacing w:before="64" w:line="294" w:lineRule="exact"/>
              <w:ind w:left="215" w:right="2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6804" w:type="dxa"/>
          </w:tcPr>
          <w:p>
            <w:pPr>
              <w:pStyle w:val="4"/>
              <w:spacing w:before="64" w:line="29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若参赛选手演讲时长超过 6 分钟，将从总得分中扣除 3 分。</w:t>
            </w:r>
          </w:p>
        </w:tc>
        <w:tc>
          <w:tcPr>
            <w:tcW w:w="709" w:type="dxa"/>
          </w:tcPr>
          <w:p>
            <w:pPr>
              <w:pStyle w:val="4"/>
              <w:rPr>
                <w:sz w:val="21"/>
                <w:szCs w:val="21"/>
              </w:rPr>
            </w:pPr>
          </w:p>
        </w:tc>
      </w:tr>
    </w:tbl>
    <w:p>
      <w:pPr>
        <w:rPr>
          <w:rFonts w:ascii="华文中宋" w:hAnsi="华文中宋" w:eastAsia="华文中宋"/>
          <w:b/>
          <w:sz w:val="36"/>
          <w:lang w:val="en-US"/>
        </w:rPr>
      </w:pPr>
      <w:r>
        <w:rPr>
          <w:rFonts w:hint="eastAsia" w:ascii="华文中宋" w:hAnsi="华文中宋" w:eastAsia="华文中宋"/>
          <w:b/>
          <w:sz w:val="36"/>
          <w:lang w:val="en-US"/>
        </w:rPr>
        <w:t>附件</w:t>
      </w:r>
      <w:r>
        <w:rPr>
          <w:rFonts w:ascii="华文中宋" w:hAnsi="华文中宋" w:eastAsia="华文中宋"/>
          <w:b/>
          <w:sz w:val="36"/>
          <w:lang w:val="en-US"/>
        </w:rPr>
        <w:t>1</w:t>
      </w:r>
    </w:p>
    <w:p>
      <w:pPr>
        <w:jc w:val="center"/>
        <w:rPr>
          <w:rFonts w:ascii="华文中宋" w:hAnsi="华文中宋" w:eastAsia="华文中宋"/>
          <w:b/>
          <w:sz w:val="28"/>
          <w:szCs w:val="28"/>
          <w:lang w:val="en-US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/>
        </w:rPr>
        <w:t>“学党史 强信念 守初心 担使命”</w:t>
      </w:r>
    </w:p>
    <w:p>
      <w:pPr>
        <w:jc w:val="center"/>
        <w:rPr>
          <w:rFonts w:ascii="华文中宋" w:hAnsi="华文中宋" w:eastAsia="华文中宋"/>
          <w:b/>
          <w:sz w:val="36"/>
          <w:lang w:val="en-US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/>
        </w:rPr>
        <w:t>学院第三届“燕赵青年说”大学生励志演讲大赛评分细则</w:t>
      </w:r>
    </w:p>
    <w:p/>
    <w:p>
      <w:pPr>
        <w:spacing w:before="209" w:line="436" w:lineRule="auto"/>
        <w:ind w:right="597"/>
        <w:jc w:val="both"/>
      </w:pPr>
      <w:r>
        <w:rPr>
          <w:sz w:val="21"/>
          <w:szCs w:val="21"/>
        </w:rPr>
        <w:t>注：评委明确给出每部分评分（评分为整数），由工作人员进行最后加总，去掉最高分与最低分，取平均分为选手比赛成绩。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33485"/>
    <w:rsid w:val="11BC7D28"/>
    <w:rsid w:val="7E833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ind w:left="1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2021-03-22T03:17:00Z</dcterms:created>
  <dc:creator>Administrator</dc:creator>
  <cp:lastModifiedBy>Administrator</cp:lastModifiedBy>
  <dcterms:modified xsi:type="dcterms:W3CDTF">2021-03-22T03:19:34Z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C2647325911F40E18182FE12350DA68F</vt:lpwstr>
  </property>
</Properties>
</file>