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宣讲内容</w:t>
      </w:r>
      <w:r>
        <w:rPr>
          <w:rFonts w:hint="eastAsia" w:ascii="方正小标宋简体" w:hAnsi="方正小标宋简体" w:eastAsia="方正小标宋简体" w:cs="方正小标宋简体"/>
          <w:sz w:val="44"/>
          <w:szCs w:val="44"/>
          <w:lang w:val="en-US" w:eastAsia="zh-CN"/>
        </w:rPr>
        <w:t>参考</w:t>
      </w:r>
      <w:r>
        <w:rPr>
          <w:rFonts w:hint="eastAsia" w:ascii="方正小标宋简体" w:hAnsi="方正小标宋简体" w:eastAsia="方正小标宋简体" w:cs="方正小标宋简体"/>
          <w:sz w:val="44"/>
          <w:szCs w:val="44"/>
        </w:rPr>
        <w:t>清单</w:t>
      </w:r>
    </w:p>
    <w:tbl>
      <w:tblPr>
        <w:tblStyle w:val="4"/>
        <w:tblpPr w:leftFromText="180" w:rightFromText="180" w:vertAnchor="text" w:horzAnchor="page" w:tblpX="1155" w:tblpY="502"/>
        <w:tblOverlap w:val="never"/>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5497"/>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43" w:type="dxa"/>
            <w:gridSpan w:val="3"/>
            <w:noWrap w:val="0"/>
            <w:vAlign w:val="top"/>
          </w:tcPr>
          <w:p>
            <w:pPr>
              <w:spacing w:line="440" w:lineRule="exact"/>
              <w:jc w:val="center"/>
              <w:rPr>
                <w:rFonts w:hint="eastAsia" w:ascii="仿宋_GB2312" w:hAnsi="仿宋_GB2312" w:eastAsia="仿宋_GB2312" w:cs="仿宋_GB2312"/>
                <w:sz w:val="24"/>
                <w:szCs w:val="24"/>
              </w:rPr>
            </w:pPr>
            <w:r>
              <w:rPr>
                <w:rFonts w:hint="eastAsia" w:ascii="黑体" w:hAnsi="黑体" w:eastAsia="黑体" w:cs="黑体"/>
                <w:sz w:val="24"/>
                <w:szCs w:val="24"/>
              </w:rPr>
              <w:t>一、精神传达类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"http://news.12371.cn/2016/07/01/ARTI1467383240864582.shtml" \t "https://www.12371.cn/special/jd95year/zyjh/_blank"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24"/>
                <w:szCs w:val="24"/>
              </w:rPr>
              <w:t>习近平总书记在庆祝中国共产党成立100周年大会上的讲话</w:t>
            </w:r>
            <w:r>
              <w:rPr>
                <w:rFonts w:hint="eastAsia" w:ascii="仿宋_GB2312" w:hAnsi="仿宋_GB2312" w:eastAsia="仿宋_GB2312" w:cs="仿宋_GB2312"/>
                <w:sz w:val="24"/>
                <w:szCs w:val="24"/>
              </w:rPr>
              <w:fldChar w:fldCharType="end"/>
            </w:r>
          </w:p>
        </w:tc>
        <w:tc>
          <w:tcPr>
            <w:tcW w:w="4510" w:type="dxa"/>
            <w:noWrap w:val="0"/>
            <w:vAlign w:val="center"/>
          </w:tcPr>
          <w:p>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http://www.xinhuanet.com/politics/2021-07/15/c_1127658385.htm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习近平总书记致全国青联十三届全委会和全国学联第二十七次代表大会的贺信和党中央致词</w:t>
            </w:r>
          </w:p>
        </w:tc>
        <w:tc>
          <w:tcPr>
            <w:tcW w:w="4510" w:type="dxa"/>
            <w:noWrap w:val="0"/>
            <w:vAlign w:val="center"/>
          </w:tcPr>
          <w:p>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http://qgxl.youth.cn/xlwk/202008/t20200817_12454579.htm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习近平总书记关于青少年学生成长的重要要求摘录</w:t>
            </w:r>
          </w:p>
        </w:tc>
        <w:tc>
          <w:tcPr>
            <w:tcW w:w="4510" w:type="dxa"/>
            <w:noWrap w:val="0"/>
            <w:vAlign w:val="center"/>
          </w:tcPr>
          <w:p>
            <w:pPr>
              <w:spacing w:line="4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eastAsia="zh-CN"/>
              </w:rPr>
              <w:t>压缩包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在中华全国学生联合会第二十七次代表大会上的报告</w:t>
            </w:r>
          </w:p>
        </w:tc>
        <w:tc>
          <w:tcPr>
            <w:tcW w:w="4510" w:type="dxa"/>
            <w:noWrap w:val="0"/>
            <w:vAlign w:val="center"/>
          </w:tcPr>
          <w:p>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http://qgxl.youth.cn/xwgg/202008/t20200828_12470912.htm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497" w:type="dxa"/>
            <w:noWrap w:val="0"/>
            <w:vAlign w:val="center"/>
          </w:tcPr>
          <w:p>
            <w:pPr>
              <w:tabs>
                <w:tab w:val="left" w:pos="2145"/>
              </w:tabs>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“学生会改革进行时”系列述评文章（8篇）</w:t>
            </w:r>
          </w:p>
        </w:tc>
        <w:tc>
          <w:tcPr>
            <w:tcW w:w="4510"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eastAsia="zh-CN"/>
              </w:rPr>
              <w:t>压缩包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43" w:type="dxa"/>
            <w:gridSpan w:val="3"/>
            <w:noWrap w:val="0"/>
            <w:vAlign w:val="center"/>
          </w:tcPr>
          <w:p>
            <w:pPr>
              <w:spacing w:line="440" w:lineRule="exact"/>
              <w:jc w:val="center"/>
              <w:rPr>
                <w:rFonts w:hint="eastAsia" w:ascii="仿宋_GB2312" w:hAnsi="仿宋_GB2312" w:eastAsia="仿宋_GB2312" w:cs="仿宋_GB2312"/>
                <w:sz w:val="24"/>
                <w:szCs w:val="24"/>
              </w:rPr>
            </w:pPr>
            <w:r>
              <w:rPr>
                <w:rFonts w:hint="eastAsia" w:ascii="黑体" w:hAnsi="黑体" w:eastAsia="黑体" w:cs="黑体"/>
                <w:sz w:val="24"/>
                <w:szCs w:val="24"/>
              </w:rPr>
              <w:t>二、学联历史类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百年学联 青春梦想——纪念中华全国学生联合会成立100周年</w:t>
            </w:r>
          </w:p>
        </w:tc>
        <w:tc>
          <w:tcPr>
            <w:tcW w:w="4510" w:type="dxa"/>
            <w:noWrap w:val="0"/>
            <w:vAlign w:val="center"/>
          </w:tcPr>
          <w:p>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https://baijiahao.baidu.com/s?id=1636584217140334220&amp;wfr=spider&amp;for=pc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43" w:type="dxa"/>
            <w:gridSpan w:val="3"/>
            <w:noWrap w:val="0"/>
            <w:vAlign w:val="center"/>
          </w:tcPr>
          <w:p>
            <w:pPr>
              <w:spacing w:line="440" w:lineRule="exact"/>
              <w:jc w:val="center"/>
              <w:rPr>
                <w:rFonts w:hint="eastAsia" w:ascii="仿宋_GB2312" w:hAnsi="仿宋_GB2312" w:eastAsia="仿宋_GB2312" w:cs="仿宋_GB2312"/>
                <w:sz w:val="24"/>
                <w:szCs w:val="24"/>
              </w:rPr>
            </w:pPr>
            <w:r>
              <w:rPr>
                <w:rFonts w:hint="eastAsia" w:ascii="黑体" w:hAnsi="黑体" w:eastAsia="黑体" w:cs="黑体"/>
                <w:sz w:val="24"/>
                <w:szCs w:val="24"/>
              </w:rPr>
              <w:t>三、规章制度类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关于推动高校学生会（研究生会）深化改革的若干意见</w:t>
            </w:r>
          </w:p>
        </w:tc>
        <w:tc>
          <w:tcPr>
            <w:tcW w:w="4510"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eastAsia="zh-CN"/>
              </w:rPr>
              <w:t>压缩包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关于落实共青团和学联对高校学生会（研究生会）指导管理责任的若干规定（试行）</w:t>
            </w:r>
          </w:p>
        </w:tc>
        <w:tc>
          <w:tcPr>
            <w:tcW w:w="4510"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eastAsia="zh-CN"/>
              </w:rPr>
              <w:t>压缩包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普通高等学校学生（研究生）代表大会工作规定</w:t>
            </w:r>
          </w:p>
        </w:tc>
        <w:tc>
          <w:tcPr>
            <w:tcW w:w="4510"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eastAsia="zh-CN"/>
              </w:rPr>
              <w:t>压缩包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普通高等学校学生会（研究生会）章程制定办法</w:t>
            </w:r>
          </w:p>
        </w:tc>
        <w:tc>
          <w:tcPr>
            <w:tcW w:w="4510"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eastAsia="zh-CN"/>
              </w:rPr>
              <w:t>压缩包</w:t>
            </w:r>
          </w:p>
        </w:tc>
      </w:tr>
    </w:tbl>
    <w:p>
      <w:pPr>
        <w:spacing w:line="560" w:lineRule="exact"/>
        <w:jc w:val="center"/>
        <w:rPr>
          <w:rFonts w:hint="eastAsia" w:ascii="仿宋_GB2312" w:hAnsi="仿宋_GB2312" w:eastAsia="仿宋_GB2312" w:cs="仿宋_GB2312"/>
          <w:sz w:val="44"/>
          <w:szCs w:val="44"/>
        </w:rPr>
      </w:pPr>
    </w:p>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tbl>
      <w:tblPr>
        <w:tblStyle w:val="4"/>
        <w:tblpPr w:leftFromText="180" w:rightFromText="180" w:vertAnchor="text" w:horzAnchor="page" w:tblpX="1050" w:tblpY="-113"/>
        <w:tblOverlap w:val="never"/>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5497"/>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加强和改进新时代学联学生会工作实施方案</w:t>
            </w:r>
          </w:p>
        </w:tc>
        <w:tc>
          <w:tcPr>
            <w:tcW w:w="4510"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eastAsia="zh-CN"/>
              </w:rPr>
              <w:t>压缩包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中华全国学生联合会章程</w:t>
            </w:r>
          </w:p>
        </w:tc>
        <w:tc>
          <w:tcPr>
            <w:tcW w:w="4510" w:type="dxa"/>
            <w:noWrap w:val="0"/>
            <w:vAlign w:val="center"/>
          </w:tcPr>
          <w:p>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http://qgxl.youth.cn/xljj/xlzc/202008/t20200828_12470751.htm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43" w:type="dxa"/>
            <w:gridSpan w:val="3"/>
            <w:noWrap w:val="0"/>
            <w:vAlign w:val="center"/>
          </w:tcPr>
          <w:p>
            <w:pPr>
              <w:spacing w:line="440" w:lineRule="exact"/>
              <w:jc w:val="center"/>
              <w:rPr>
                <w:rFonts w:hint="eastAsia" w:ascii="仿宋_GB2312" w:hAnsi="仿宋_GB2312" w:eastAsia="仿宋_GB2312" w:cs="仿宋_GB2312"/>
                <w:sz w:val="24"/>
                <w:szCs w:val="24"/>
              </w:rPr>
            </w:pPr>
            <w:r>
              <w:rPr>
                <w:rFonts w:hint="eastAsia" w:ascii="黑体" w:hAnsi="黑体" w:eastAsia="黑体" w:cs="黑体"/>
                <w:sz w:val="24"/>
                <w:szCs w:val="24"/>
              </w:rPr>
              <w:t>四、作风建设类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关于学联学生会工作人员改进作风服务同学的若干规定</w:t>
            </w:r>
          </w:p>
        </w:tc>
        <w:tc>
          <w:tcPr>
            <w:tcW w:w="4510"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eastAsia="zh-CN"/>
              </w:rPr>
              <w:t>压缩包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43" w:type="dxa"/>
            <w:gridSpan w:val="3"/>
            <w:noWrap w:val="0"/>
            <w:vAlign w:val="center"/>
          </w:tcPr>
          <w:p>
            <w:pPr>
              <w:spacing w:line="440" w:lineRule="exact"/>
              <w:jc w:val="center"/>
              <w:rPr>
                <w:rFonts w:hint="eastAsia" w:ascii="仿宋_GB2312" w:hAnsi="仿宋_GB2312" w:eastAsia="仿宋_GB2312" w:cs="仿宋_GB2312"/>
                <w:sz w:val="24"/>
                <w:szCs w:val="24"/>
              </w:rPr>
            </w:pPr>
            <w:r>
              <w:rPr>
                <w:rFonts w:hint="eastAsia" w:ascii="黑体" w:hAnsi="黑体" w:eastAsia="黑体" w:cs="黑体"/>
                <w:sz w:val="24"/>
                <w:szCs w:val="24"/>
              </w:rPr>
              <w:t>党史学习参考书目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《中国共产党简史》</w:t>
            </w:r>
          </w:p>
        </w:tc>
        <w:tc>
          <w:tcPr>
            <w:tcW w:w="4510"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请自行选购或借阅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《新中国极简史》</w:t>
            </w:r>
          </w:p>
        </w:tc>
        <w:tc>
          <w:tcPr>
            <w:tcW w:w="4510"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请自行选购或借阅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《习近平与大学生朋友们》</w:t>
            </w:r>
          </w:p>
        </w:tc>
        <w:tc>
          <w:tcPr>
            <w:tcW w:w="4510"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http://qnzz.youth.cn/kszt/xjpydxs/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6"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497"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《写给青少年的党史》</w:t>
            </w:r>
          </w:p>
        </w:tc>
        <w:tc>
          <w:tcPr>
            <w:tcW w:w="4510"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请自行选购或借阅</w:t>
            </w:r>
          </w:p>
        </w:tc>
      </w:tr>
    </w:tbl>
    <w:p>
      <w:pPr>
        <w:jc w:val="center"/>
        <w:rPr>
          <w:rFonts w:ascii="方正楷体简体" w:eastAsia="方正楷体简体"/>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仿宋" w:hAnsi="仿宋" w:eastAsia="仿宋" w:cs="仿宋"/>
        </w:rPr>
        <w:sectPr>
          <w:pgSz w:w="11906" w:h="16838"/>
          <w:pgMar w:top="2098" w:right="1474" w:bottom="1984" w:left="1587"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9654D"/>
    <w:rsid w:val="36220650"/>
    <w:rsid w:val="4D035F02"/>
    <w:rsid w:val="666E3B08"/>
    <w:rsid w:val="7079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cs="Courier New"/>
      <w:szCs w:val="21"/>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2021-11-03T03:14:00Z</dcterms:created>
  <dc:creator>无穷小晗</dc:creator>
  <cp:lastModifiedBy>无穷小晗</cp:lastModifiedBy>
  <dcterms:modified xsi:type="dcterms:W3CDTF">2021-11-03T03:14:52Z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92FD7430605D480DB73278B74A395805</vt:lpwstr>
  </property>
</Properties>
</file>